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37" w:rsidRDefault="002E4037" w:rsidP="002E4037">
      <w:pPr>
        <w:pStyle w:val="Heading1"/>
        <w:spacing w:before="0" w:after="120"/>
      </w:pPr>
      <w:r>
        <w:t>Activity 24. Task Preferences! (EUC from STING project)</w:t>
      </w:r>
    </w:p>
    <w:p w:rsidR="002E4037" w:rsidRDefault="002E4037" w:rsidP="002E4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>Learning outcome(s):</w:t>
      </w:r>
      <w:r>
        <w:rPr>
          <w:color w:val="808080"/>
        </w:rPr>
        <w:t>(list up to 3)</w:t>
      </w:r>
    </w:p>
    <w:p w:rsidR="002E4037" w:rsidRDefault="002E4037" w:rsidP="002E403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right="-51"/>
        <w:rPr>
          <w:b/>
          <w:color w:val="4472C4"/>
        </w:rPr>
      </w:pPr>
      <w:r>
        <w:rPr>
          <w:color w:val="000000"/>
        </w:rPr>
        <w:t>To highlight the nature of a task by considering its strengths and weaknesses in relation to gender balance in STEM activities.</w:t>
      </w:r>
    </w:p>
    <w:p w:rsidR="002E4037" w:rsidRDefault="002E4037" w:rsidP="002E403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right="-51"/>
        <w:rPr>
          <w:b/>
          <w:color w:val="4472C4"/>
        </w:rPr>
      </w:pPr>
      <w:r>
        <w:rPr>
          <w:color w:val="000000"/>
        </w:rPr>
        <w:t>To learn about the different parts of a vacuum cleaner, hair dryer or toy car.</w:t>
      </w:r>
    </w:p>
    <w:p w:rsidR="002E4037" w:rsidRDefault="002E4037" w:rsidP="002E403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right="-51"/>
        <w:rPr>
          <w:b/>
          <w:color w:val="4472C4"/>
        </w:rPr>
      </w:pPr>
      <w:proofErr w:type="spellStart"/>
      <w:r>
        <w:rPr>
          <w:color w:val="000000"/>
        </w:rPr>
        <w:t>Το</w:t>
      </w:r>
      <w:proofErr w:type="spellEnd"/>
      <w:r>
        <w:rPr>
          <w:color w:val="000000"/>
        </w:rPr>
        <w:t xml:space="preserve"> learn about electric circuits and the direction of current, how to use batteries, small motors and (design) fans. </w:t>
      </w:r>
    </w:p>
    <w:p w:rsidR="002E4037" w:rsidRDefault="002E4037" w:rsidP="002E4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 xml:space="preserve">Relation of activity with the STEM, gender inclusiveness and Entrepreneurship: </w:t>
      </w:r>
      <w:r>
        <w:rPr>
          <w:color w:val="808080"/>
        </w:rPr>
        <w:t>(text, not bullets, explaining the relation of the activity to 3 above)</w:t>
      </w:r>
    </w:p>
    <w:p w:rsidR="002E4037" w:rsidRDefault="002E4037" w:rsidP="00556018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This is an activity to make teachers aware of the varied preferences of students whilst involved in making decisions for classroom tasks. In this activity, participants are asked to solve a problem by developing and improving a technology. They are asked to design and build their own vacuum cleaner, hair dryer or toy car. The participants generate creative solutions to a challenging problem and work like engineers. These tasks focus on STEM (Science, Technology, Engineering and Mathematics) practices and the relationships between STEM practices and concepts. Through such practical real-world connections, students have an opportunity to see how STEM is part of their everyday world.</w:t>
      </w:r>
    </w:p>
    <w:p w:rsidR="002E4037" w:rsidRDefault="002E4037" w:rsidP="002E4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>Indicate the area of focus:</w:t>
      </w:r>
    </w:p>
    <w:p w:rsidR="002E4037" w:rsidRDefault="002E4037" w:rsidP="002E4037">
      <w:pPr>
        <w:pBdr>
          <w:top w:val="nil"/>
          <w:left w:val="nil"/>
          <w:bottom w:val="nil"/>
          <w:right w:val="nil"/>
          <w:between w:val="nil"/>
        </w:pBdr>
        <w:spacing w:after="120"/>
        <w:ind w:left="1080" w:right="-51" w:hanging="720"/>
        <w:rPr>
          <w:b/>
          <w:color w:val="4472C4"/>
        </w:rPr>
      </w:pPr>
      <w:r>
        <w:rPr>
          <w:b/>
          <w:color w:val="4472C4"/>
        </w:rPr>
        <w:t>☒ STEM</w:t>
      </w:r>
    </w:p>
    <w:p w:rsidR="002E4037" w:rsidRDefault="002E4037" w:rsidP="002E4037">
      <w:pPr>
        <w:pBdr>
          <w:top w:val="nil"/>
          <w:left w:val="nil"/>
          <w:bottom w:val="nil"/>
          <w:right w:val="nil"/>
          <w:between w:val="nil"/>
        </w:pBdr>
        <w:spacing w:after="120"/>
        <w:ind w:left="1080" w:right="-51" w:hanging="720"/>
        <w:rPr>
          <w:b/>
          <w:color w:val="4472C4"/>
        </w:rPr>
      </w:pPr>
      <w:r>
        <w:rPr>
          <w:b/>
          <w:color w:val="4472C4"/>
        </w:rPr>
        <w:t>☐ Gender inclusiveness</w:t>
      </w:r>
    </w:p>
    <w:p w:rsidR="002E4037" w:rsidRDefault="002E4037" w:rsidP="002E4037">
      <w:pPr>
        <w:pBdr>
          <w:top w:val="nil"/>
          <w:left w:val="nil"/>
          <w:bottom w:val="nil"/>
          <w:right w:val="nil"/>
          <w:between w:val="nil"/>
        </w:pBdr>
        <w:spacing w:after="120"/>
        <w:ind w:left="1080" w:right="-51" w:hanging="720"/>
        <w:rPr>
          <w:b/>
          <w:color w:val="4472C4"/>
        </w:rPr>
      </w:pPr>
      <w:r>
        <w:rPr>
          <w:b/>
          <w:color w:val="4472C4"/>
        </w:rPr>
        <w:t>☐Entrepreneurship</w:t>
      </w:r>
    </w:p>
    <w:p w:rsidR="002E4037" w:rsidRDefault="002E4037" w:rsidP="002E4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>Materials:</w:t>
      </w:r>
      <w:r>
        <w:rPr>
          <w:color w:val="808080"/>
        </w:rPr>
        <w:t xml:space="preserve">(including </w:t>
      </w:r>
      <w:proofErr w:type="spellStart"/>
      <w:r>
        <w:rPr>
          <w:color w:val="808080"/>
        </w:rPr>
        <w:t>ppts</w:t>
      </w:r>
      <w:proofErr w:type="spellEnd"/>
      <w:r>
        <w:rPr>
          <w:color w:val="808080"/>
        </w:rPr>
        <w:t>, videos, hands-on material)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>Pencil and paper for each participant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>Small motors 1,5-3V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 xml:space="preserve">Batteries 4,5V or 3x1,5 V 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 xml:space="preserve">3 x AA Battery Box 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>Solid Core Wire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>Solid Core Wire resistance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>Plastic bottles from 0</w:t>
      </w:r>
      <w:proofErr w:type="gramStart"/>
      <w:r>
        <w:rPr>
          <w:color w:val="000000"/>
        </w:rPr>
        <w:t>,5</w:t>
      </w:r>
      <w:proofErr w:type="gramEnd"/>
      <w:r>
        <w:rPr>
          <w:color w:val="000000"/>
        </w:rPr>
        <w:t xml:space="preserve">-2 </w:t>
      </w:r>
      <w:proofErr w:type="spellStart"/>
      <w:r>
        <w:rPr>
          <w:color w:val="000000"/>
        </w:rPr>
        <w:t>litre</w:t>
      </w:r>
      <w:proofErr w:type="spellEnd"/>
      <w:r>
        <w:rPr>
          <w:color w:val="000000"/>
        </w:rPr>
        <w:t xml:space="preserve"> and plastic bottle lids. 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 xml:space="preserve">Paper fasteners. 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 xml:space="preserve">Paper clips. 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 xml:space="preserve">Wire strippers. 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 xml:space="preserve">Pieces of cardboard 10 x 10 cm. 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 xml:space="preserve">Debris from a </w:t>
      </w:r>
      <w:proofErr w:type="gramStart"/>
      <w:r>
        <w:rPr>
          <w:color w:val="000000"/>
        </w:rPr>
        <w:t>hole</w:t>
      </w:r>
      <w:proofErr w:type="gramEnd"/>
      <w:r>
        <w:rPr>
          <w:color w:val="000000"/>
        </w:rPr>
        <w:t xml:space="preserve"> puncher.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>Glue pistol.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 xml:space="preserve">CDs. </w:t>
      </w:r>
    </w:p>
    <w:p w:rsidR="002E4037" w:rsidRDefault="002E4037" w:rsidP="002C51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>Thick wood sticks or lollipop sticks</w:t>
      </w:r>
    </w:p>
    <w:p w:rsidR="002E4037" w:rsidRDefault="002E4037" w:rsidP="002E4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>Preparation</w:t>
      </w:r>
      <w:proofErr w:type="gramStart"/>
      <w:r>
        <w:rPr>
          <w:b/>
          <w:color w:val="4472C4"/>
        </w:rPr>
        <w:t>:</w:t>
      </w:r>
      <w:proofErr w:type="gramEnd"/>
      <w:r>
        <w:rPr>
          <w:b/>
          <w:color w:val="4472C4"/>
        </w:rPr>
        <w:br/>
      </w:r>
      <w:r>
        <w:rPr>
          <w:color w:val="000000"/>
        </w:rPr>
        <w:t>None if solely performed as a design exercise, although if actual materials will be used, these materials should be prepared before implementation.</w:t>
      </w:r>
    </w:p>
    <w:p w:rsidR="002E4037" w:rsidRDefault="002E4037" w:rsidP="002E4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lastRenderedPageBreak/>
        <w:t>Duration:</w:t>
      </w:r>
      <w:r>
        <w:rPr>
          <w:color w:val="000000"/>
        </w:rPr>
        <w:t>60-90</w:t>
      </w:r>
      <w:r>
        <w:rPr>
          <w:color w:val="808080"/>
        </w:rPr>
        <w:t>(minutes)</w:t>
      </w:r>
    </w:p>
    <w:p w:rsidR="002E4037" w:rsidRDefault="002E4037" w:rsidP="002E4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>Target group:</w:t>
      </w:r>
      <w:r>
        <w:rPr>
          <w:color w:val="000000"/>
        </w:rPr>
        <w:t xml:space="preserve">10-15 years old </w:t>
      </w:r>
      <w:r>
        <w:rPr>
          <w:color w:val="808080"/>
        </w:rPr>
        <w:t>(student age)</w:t>
      </w:r>
    </w:p>
    <w:p w:rsidR="002E4037" w:rsidRDefault="002E4037" w:rsidP="002E4037">
      <w:pPr>
        <w:spacing w:after="120"/>
        <w:ind w:right="-51"/>
        <w:rPr>
          <w:b/>
          <w:color w:val="C00000"/>
        </w:rPr>
      </w:pPr>
      <w:r>
        <w:rPr>
          <w:b/>
          <w:color w:val="C00000"/>
        </w:rPr>
        <w:t>__________________________________________________________________________</w:t>
      </w:r>
    </w:p>
    <w:p w:rsidR="002E4037" w:rsidRDefault="002E4037" w:rsidP="002E4037">
      <w:pPr>
        <w:spacing w:after="120"/>
        <w:ind w:right="-51"/>
        <w:rPr>
          <w:b/>
          <w:color w:val="4472C4"/>
          <w:sz w:val="2"/>
          <w:szCs w:val="2"/>
        </w:rPr>
      </w:pPr>
    </w:p>
    <w:p w:rsidR="002E4037" w:rsidRDefault="002E4037" w:rsidP="002E4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>Description of the activity:</w:t>
      </w:r>
    </w:p>
    <w:p w:rsidR="002E4037" w:rsidRDefault="002E4037" w:rsidP="002E4037">
      <w:pPr>
        <w:spacing w:after="120"/>
        <w:ind w:right="-51" w:firstLine="360"/>
        <w:rPr>
          <w:color w:val="000000"/>
        </w:rPr>
      </w:pPr>
      <w:r>
        <w:rPr>
          <w:color w:val="000000"/>
        </w:rPr>
        <w:t>Group work - Groups of 4-5 students.</w:t>
      </w:r>
    </w:p>
    <w:p w:rsidR="002E4037" w:rsidRDefault="002E4037" w:rsidP="002E4037">
      <w:pPr>
        <w:spacing w:after="120"/>
        <w:ind w:right="-51" w:firstLine="360"/>
      </w:pPr>
      <w:r>
        <w:t>•</w:t>
      </w:r>
      <w:r>
        <w:tab/>
        <w:t xml:space="preserve">Brainstorming: inquiry, planning and design, and drawing on a sheet (15 min). </w:t>
      </w:r>
    </w:p>
    <w:p w:rsidR="002E4037" w:rsidRDefault="002E4037" w:rsidP="002E4037">
      <w:pPr>
        <w:spacing w:after="120"/>
        <w:ind w:right="-51" w:firstLine="360"/>
      </w:pPr>
      <w:r>
        <w:t>•</w:t>
      </w:r>
      <w:r>
        <w:tab/>
        <w:t xml:space="preserve">The building of a chosen artefact (30 min). </w:t>
      </w:r>
    </w:p>
    <w:p w:rsidR="002E4037" w:rsidRDefault="002E4037" w:rsidP="002E4037">
      <w:pPr>
        <w:spacing w:after="120"/>
        <w:ind w:right="-51" w:firstLine="360"/>
      </w:pPr>
      <w:r>
        <w:t>•</w:t>
      </w:r>
      <w:r>
        <w:tab/>
        <w:t xml:space="preserve">Presenting their design/actual artefact to their classmates (15 min). </w:t>
      </w:r>
    </w:p>
    <w:p w:rsidR="002E4037" w:rsidRDefault="002E4037" w:rsidP="002E4037">
      <w:pPr>
        <w:spacing w:after="120"/>
        <w:ind w:right="-51" w:firstLine="360"/>
        <w:rPr>
          <w:color w:val="000000"/>
        </w:rPr>
      </w:pPr>
      <w:r>
        <w:rPr>
          <w:highlight w:val="white"/>
        </w:rPr>
        <w:t xml:space="preserve">The activity ends with a plenary discussion. We explain students that when designing new items scientists often run a SWOT Analysis. We explain what SWOT means (Strengths, Weakness, Opportunities, </w:t>
      </w:r>
      <w:proofErr w:type="gramStart"/>
      <w:r>
        <w:rPr>
          <w:highlight w:val="white"/>
        </w:rPr>
        <w:t>Threats</w:t>
      </w:r>
      <w:proofErr w:type="gramEnd"/>
      <w:r>
        <w:rPr>
          <w:highlight w:val="white"/>
        </w:rPr>
        <w:t>) and we have each group run a SWOT analysis for their design.</w:t>
      </w:r>
      <w:r>
        <w:rPr>
          <w:color w:val="000000"/>
        </w:rPr>
        <w:t xml:space="preserve"> </w:t>
      </w:r>
    </w:p>
    <w:p w:rsidR="002E4037" w:rsidRDefault="002E4037" w:rsidP="002E4037">
      <w:pPr>
        <w:spacing w:after="120"/>
        <w:ind w:right="-51" w:firstLine="360"/>
        <w:jc w:val="center"/>
        <w:rPr>
          <w:b/>
          <w:color w:val="4472C4"/>
        </w:rPr>
      </w:pPr>
      <w:r>
        <w:rPr>
          <w:b/>
          <w:noProof/>
          <w:color w:val="4472C4"/>
        </w:rPr>
        <w:drawing>
          <wp:inline distT="0" distB="0" distL="0" distR="0" wp14:anchorId="78753A6B" wp14:editId="444F075E">
            <wp:extent cx="2995604" cy="2212883"/>
            <wp:effectExtent l="0" t="0" r="0" b="0"/>
            <wp:docPr id="15" name="image11.jpg" descr="C:\Users\Assistant\Dropbox\STING\Imerida 23.01.16\Photos\_Η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C:\Users\Assistant\Dropbox\STING\Imerida 23.01.16\Photos\_Η6.jpg"/>
                    <pic:cNvPicPr preferRelativeResize="0"/>
                  </pic:nvPicPr>
                  <pic:blipFill>
                    <a:blip r:embed="rId7"/>
                    <a:srcRect l="18259" t="30015" b="24721"/>
                    <a:stretch>
                      <a:fillRect/>
                    </a:stretch>
                  </pic:blipFill>
                  <pic:spPr>
                    <a:xfrm>
                      <a:off x="0" y="0"/>
                      <a:ext cx="2995604" cy="22128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4037" w:rsidRDefault="002E4037" w:rsidP="002E4037">
      <w:pPr>
        <w:spacing w:after="120"/>
        <w:ind w:right="-51" w:firstLine="360"/>
        <w:rPr>
          <w:b/>
          <w:color w:val="4472C4"/>
        </w:rPr>
      </w:pPr>
    </w:p>
    <w:p w:rsidR="002E4037" w:rsidRDefault="002E4037" w:rsidP="002E4037">
      <w:pPr>
        <w:spacing w:after="120"/>
        <w:ind w:right="-51" w:firstLine="360"/>
        <w:jc w:val="center"/>
        <w:rPr>
          <w:b/>
          <w:color w:val="4472C4"/>
        </w:rPr>
      </w:pPr>
      <w:r>
        <w:rPr>
          <w:b/>
          <w:noProof/>
          <w:color w:val="4472C4"/>
        </w:rPr>
        <w:drawing>
          <wp:inline distT="0" distB="0" distL="0" distR="0" wp14:anchorId="26DA7B97" wp14:editId="26C40C8D">
            <wp:extent cx="2918420" cy="2627812"/>
            <wp:effectExtent l="0" t="0" r="0" b="0"/>
            <wp:docPr id="18" name="image13.jpg" descr="C:\Users\Assistant\Dropbox\STING\Imerida 23.01.16\Photos\_Η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C:\Users\Assistant\Dropbox\STING\Imerida 23.01.16\Photos\_Η7.jpg"/>
                    <pic:cNvPicPr preferRelativeResize="0"/>
                  </pic:nvPicPr>
                  <pic:blipFill>
                    <a:blip r:embed="rId8"/>
                    <a:srcRect l="24178" t="32986" r="19925"/>
                    <a:stretch>
                      <a:fillRect/>
                    </a:stretch>
                  </pic:blipFill>
                  <pic:spPr>
                    <a:xfrm>
                      <a:off x="0" y="0"/>
                      <a:ext cx="2918420" cy="2627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4037" w:rsidRDefault="002E4037" w:rsidP="002E4037">
      <w:pP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 xml:space="preserve">9. Link to curriculum: </w:t>
      </w:r>
    </w:p>
    <w:p w:rsidR="007C2A66" w:rsidRPr="002E4037" w:rsidRDefault="007C2A66" w:rsidP="002E4037"/>
    <w:sectPr w:rsidR="007C2A66" w:rsidRPr="002E4037" w:rsidSect="002E4037">
      <w:headerReference w:type="even" r:id="rId9"/>
      <w:headerReference w:type="default" r:id="rId10"/>
      <w:pgSz w:w="11900" w:h="16840"/>
      <w:pgMar w:top="1440" w:right="1440" w:bottom="154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1CD" w:rsidRDefault="002C51CD">
      <w:r>
        <w:separator/>
      </w:r>
    </w:p>
  </w:endnote>
  <w:endnote w:type="continuationSeparator" w:id="0">
    <w:p w:rsidR="002C51CD" w:rsidRDefault="002C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1CD" w:rsidRDefault="002C51CD">
      <w:r>
        <w:separator/>
      </w:r>
    </w:p>
  </w:footnote>
  <w:footnote w:type="continuationSeparator" w:id="0">
    <w:p w:rsidR="002C51CD" w:rsidRDefault="002C5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A66" w:rsidRDefault="007C2A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:rsidR="007C2A66" w:rsidRDefault="002C5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A66" w:rsidRDefault="002C5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2E4037">
      <w:rPr>
        <w:color w:val="000000"/>
        <w:sz w:val="24"/>
        <w:szCs w:val="24"/>
      </w:rPr>
      <w:fldChar w:fldCharType="separate"/>
    </w:r>
    <w:r w:rsidR="00556018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7C2A66" w:rsidRDefault="002C5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3924740</wp:posOffset>
          </wp:positionH>
          <wp:positionV relativeFrom="paragraph">
            <wp:posOffset>-154939</wp:posOffset>
          </wp:positionV>
          <wp:extent cx="1813560" cy="516890"/>
          <wp:effectExtent l="0" t="0" r="0" b="0"/>
          <wp:wrapSquare wrapText="bothSides" distT="0" distB="0" distL="114300" distR="114300"/>
          <wp:docPr id="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3560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-147954</wp:posOffset>
          </wp:positionH>
          <wp:positionV relativeFrom="paragraph">
            <wp:posOffset>-222444</wp:posOffset>
          </wp:positionV>
          <wp:extent cx="1539240" cy="601345"/>
          <wp:effectExtent l="0" t="0" r="0" b="0"/>
          <wp:wrapSquare wrapText="bothSides" distT="0" distB="0" distL="114300" distR="11430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t="28212" b="26215"/>
                  <a:stretch>
                    <a:fillRect/>
                  </a:stretch>
                </pic:blipFill>
                <pic:spPr>
                  <a:xfrm>
                    <a:off x="0" y="0"/>
                    <a:ext cx="1539240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C2A66" w:rsidRDefault="007C2A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  <w:p w:rsidR="007C2A66" w:rsidRDefault="007C2A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96191"/>
    <w:multiLevelType w:val="multilevel"/>
    <w:tmpl w:val="629ECBB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555EFC"/>
    <w:multiLevelType w:val="multilevel"/>
    <w:tmpl w:val="451EF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66"/>
    <w:rsid w:val="002C51CD"/>
    <w:rsid w:val="002E4037"/>
    <w:rsid w:val="00556018"/>
    <w:rsid w:val="007C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59E92B-FEB6-4513-BD56-1222EA4A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00" w:after="100"/>
      <w:jc w:val="center"/>
      <w:outlineLvl w:val="0"/>
    </w:pPr>
    <w:rPr>
      <w:b/>
      <w:color w:val="C0000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2019-08-19T21:15:00Z</dcterms:created>
  <dcterms:modified xsi:type="dcterms:W3CDTF">2019-08-19T21:16:00Z</dcterms:modified>
</cp:coreProperties>
</file>