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100" w:before="100" w:line="240" w:lineRule="auto"/>
        <w:jc w:val="center"/>
        <w:rPr>
          <w:b w:val="1"/>
          <w:color w:val="c00000"/>
          <w:sz w:val="32"/>
          <w:szCs w:val="32"/>
        </w:rPr>
      </w:pPr>
      <w:bookmarkStart w:colFirst="0" w:colLast="0" w:name="_23evgtd1kuel" w:id="0"/>
      <w:bookmarkEnd w:id="0"/>
      <w:r w:rsidDel="00000000" w:rsidR="00000000" w:rsidRPr="00000000">
        <w:rPr>
          <w:b w:val="1"/>
          <w:color w:val="c00000"/>
          <w:sz w:val="32"/>
          <w:szCs w:val="32"/>
          <w:rtl w:val="0"/>
        </w:rPr>
        <w:t xml:space="preserve">Actividad 7. Centro juvenil </w:t>
      </w:r>
    </w:p>
    <w:p w:rsidR="00000000" w:rsidDel="00000000" w:rsidP="00000000" w:rsidRDefault="00000000" w:rsidRPr="00000000" w14:paraId="00000002">
      <w:pPr>
        <w:numPr>
          <w:ilvl w:val="0"/>
          <w:numId w:val="2"/>
        </w:numPr>
        <w:spacing w:after="120" w:line="240" w:lineRule="auto"/>
        <w:ind w:left="360" w:right="-51"/>
        <w:rPr>
          <w:color w:val="4472c4"/>
        </w:rPr>
      </w:pPr>
      <w:r w:rsidDel="00000000" w:rsidR="00000000" w:rsidRPr="00000000">
        <w:rPr>
          <w:b w:val="1"/>
          <w:color w:val="4472c4"/>
          <w:rtl w:val="0"/>
        </w:rPr>
        <w:t xml:space="preserve">Resultados aprendizaje: </w:t>
      </w:r>
      <w:r w:rsidDel="00000000" w:rsidR="00000000" w:rsidRPr="00000000">
        <w:rPr>
          <w:color w:val="808080"/>
          <w:rtl w:val="0"/>
        </w:rPr>
        <w:t xml:space="preserve">(enumerar hasta 3) </w:t>
      </w:r>
      <w:r w:rsidDel="00000000" w:rsidR="00000000" w:rsidRPr="00000000">
        <w:rPr>
          <w:rtl w:val="0"/>
        </w:rPr>
      </w:r>
    </w:p>
    <w:p w:rsidR="00000000" w:rsidDel="00000000" w:rsidP="00000000" w:rsidRDefault="00000000" w:rsidRPr="00000000" w14:paraId="00000003">
      <w:pPr>
        <w:numPr>
          <w:ilvl w:val="2"/>
          <w:numId w:val="2"/>
        </w:numPr>
        <w:spacing w:after="120" w:line="240" w:lineRule="auto"/>
        <w:ind w:left="851" w:right="-51" w:hanging="504.00000000000006"/>
        <w:rPr>
          <w:b w:val="1"/>
          <w:color w:val="4472c4"/>
        </w:rPr>
      </w:pPr>
      <w:r w:rsidDel="00000000" w:rsidR="00000000" w:rsidRPr="00000000">
        <w:rPr>
          <w:rtl w:val="0"/>
        </w:rPr>
        <w:t xml:space="preserve">Los estudiantes se familiarizan con compañías relacionadas con STEM.</w:t>
      </w:r>
      <w:r w:rsidDel="00000000" w:rsidR="00000000" w:rsidRPr="00000000">
        <w:rPr>
          <w:rtl w:val="0"/>
        </w:rPr>
      </w:r>
    </w:p>
    <w:p w:rsidR="00000000" w:rsidDel="00000000" w:rsidP="00000000" w:rsidRDefault="00000000" w:rsidRPr="00000000" w14:paraId="00000004">
      <w:pPr>
        <w:numPr>
          <w:ilvl w:val="2"/>
          <w:numId w:val="2"/>
        </w:numPr>
        <w:spacing w:after="120" w:line="240" w:lineRule="auto"/>
        <w:ind w:left="851" w:right="-51" w:hanging="504.00000000000006"/>
        <w:rPr>
          <w:b w:val="1"/>
          <w:color w:val="4472c4"/>
        </w:rPr>
      </w:pPr>
      <w:r w:rsidDel="00000000" w:rsidR="00000000" w:rsidRPr="00000000">
        <w:rPr>
          <w:rtl w:val="0"/>
        </w:rPr>
        <w:t xml:space="preserve">Los estudiantes piensan cómo atraer nuevos empleados a las industrias relacionadas con STEM y presentan un consejo a las empresas técnicas.</w:t>
      </w:r>
      <w:r w:rsidDel="00000000" w:rsidR="00000000" w:rsidRPr="00000000">
        <w:rPr>
          <w:rtl w:val="0"/>
        </w:rPr>
      </w:r>
    </w:p>
    <w:p w:rsidR="00000000" w:rsidDel="00000000" w:rsidP="00000000" w:rsidRDefault="00000000" w:rsidRPr="00000000" w14:paraId="00000005">
      <w:pPr>
        <w:numPr>
          <w:ilvl w:val="2"/>
          <w:numId w:val="2"/>
        </w:numPr>
        <w:spacing w:after="120" w:line="240" w:lineRule="auto"/>
        <w:ind w:left="851" w:right="-51" w:hanging="504.00000000000006"/>
        <w:rPr>
          <w:b w:val="1"/>
          <w:color w:val="4472c4"/>
        </w:rPr>
      </w:pPr>
      <w:r w:rsidDel="00000000" w:rsidR="00000000" w:rsidRPr="00000000">
        <w:rPr>
          <w:rtl w:val="0"/>
        </w:rPr>
        <w:t xml:space="preserve">Los estudiantes piensan cómo atraer a más mujeres en empresas técnicas.</w:t>
      </w:r>
      <w:r w:rsidDel="00000000" w:rsidR="00000000" w:rsidRPr="00000000">
        <w:rPr>
          <w:rtl w:val="0"/>
        </w:rPr>
      </w:r>
    </w:p>
    <w:p w:rsidR="00000000" w:rsidDel="00000000" w:rsidP="00000000" w:rsidRDefault="00000000" w:rsidRPr="00000000" w14:paraId="00000006">
      <w:pPr>
        <w:numPr>
          <w:ilvl w:val="0"/>
          <w:numId w:val="2"/>
        </w:numPr>
        <w:spacing w:after="120" w:line="240" w:lineRule="auto"/>
        <w:ind w:left="360" w:right="-51"/>
        <w:rPr>
          <w:color w:val="4472c4"/>
        </w:rPr>
      </w:pPr>
      <w:r w:rsidDel="00000000" w:rsidR="00000000" w:rsidRPr="00000000">
        <w:rPr>
          <w:b w:val="1"/>
          <w:color w:val="4472c4"/>
          <w:rtl w:val="0"/>
        </w:rPr>
        <w:t xml:space="preserve">Relación de la actividad con el STEM, inclusión de género y emprendimiento: </w:t>
      </w:r>
      <w:r w:rsidDel="00000000" w:rsidR="00000000" w:rsidRPr="00000000">
        <w:rPr>
          <w:color w:val="808080"/>
          <w:rtl w:val="0"/>
        </w:rPr>
        <w:t xml:space="preserve">(texto, no viñetas, explicando la relación de la actividad con 3 arriba) </w:t>
      </w:r>
      <w:r w:rsidDel="00000000" w:rsidR="00000000" w:rsidRPr="00000000">
        <w:rPr>
          <w:rtl w:val="0"/>
        </w:rPr>
      </w:r>
    </w:p>
    <w:p w:rsidR="00000000" w:rsidDel="00000000" w:rsidP="00000000" w:rsidRDefault="00000000" w:rsidRPr="00000000" w14:paraId="00000007">
      <w:pPr>
        <w:spacing w:after="120" w:line="240" w:lineRule="auto"/>
        <w:ind w:left="360" w:right="-51" w:hanging="720"/>
        <w:jc w:val="both"/>
        <w:rPr/>
      </w:pPr>
      <w:r w:rsidDel="00000000" w:rsidR="00000000" w:rsidRPr="00000000">
        <w:rPr>
          <w:rtl w:val="0"/>
        </w:rPr>
        <w:t xml:space="preserve"> </w:t>
        <w:tab/>
        <w:t xml:space="preserve">Todas las empresas invitadas están relacionadas con STEM, preferiblemente con varios objetivos / negocios centrales. Las empresas presentan sus casos, con una pregunta central: "¿Cómo hacer atractiva una carrera STEM?". Cada compañía presentará un caso específico en este tema para obtener información de los estudiantes. Ejemplos de casos específicos son '' ¿Cómo podríamos atraer más mujeres a nuestra empresa? 'o' ¿Qué motivaría a los estudiantes a trabajar en nuestra empresa? ' Pero cualquier caso real proporcionado por las propias empresas servirá. Al responder estas preguntas, se recomienda activamente discutir el enfoque inclusivo de género para los estudiantes. Los estudiantes participan directamente en discusiones reales en vivo junto con las compañías STEM.</w:t>
      </w:r>
    </w:p>
    <w:p w:rsidR="00000000" w:rsidDel="00000000" w:rsidP="00000000" w:rsidRDefault="00000000" w:rsidRPr="00000000" w14:paraId="00000008">
      <w:pPr>
        <w:numPr>
          <w:ilvl w:val="0"/>
          <w:numId w:val="2"/>
        </w:numPr>
        <w:spacing w:after="120" w:line="240" w:lineRule="auto"/>
        <w:ind w:left="360" w:right="-51"/>
        <w:rPr>
          <w:color w:val="4472c4"/>
        </w:rPr>
      </w:pPr>
      <w:r w:rsidDel="00000000" w:rsidR="00000000" w:rsidRPr="00000000">
        <w:rPr>
          <w:b w:val="1"/>
          <w:color w:val="4472c4"/>
          <w:rtl w:val="0"/>
        </w:rPr>
        <w:t xml:space="preserve">Indique el área de enfoque:</w:t>
      </w:r>
    </w:p>
    <w:p w:rsidR="00000000" w:rsidDel="00000000" w:rsidP="00000000" w:rsidRDefault="00000000" w:rsidRPr="00000000" w14:paraId="00000009">
      <w:pPr>
        <w:spacing w:after="120" w:line="240" w:lineRule="auto"/>
        <w:ind w:left="360" w:right="-51" w:hanging="720"/>
        <w:rPr>
          <w:b w:val="1"/>
          <w:color w:val="4472c4"/>
        </w:rPr>
      </w:pPr>
      <w:r w:rsidDel="00000000" w:rsidR="00000000" w:rsidRPr="00000000">
        <w:rPr>
          <w:b w:val="1"/>
          <w:color w:val="4472c4"/>
          <w:rtl w:val="0"/>
        </w:rPr>
        <w:t xml:space="preserve">☒ STEM</w:t>
      </w:r>
    </w:p>
    <w:p w:rsidR="00000000" w:rsidDel="00000000" w:rsidP="00000000" w:rsidRDefault="00000000" w:rsidRPr="00000000" w14:paraId="0000000A">
      <w:pPr>
        <w:spacing w:after="120" w:line="240" w:lineRule="auto"/>
        <w:ind w:left="360" w:right="-51" w:hanging="720"/>
        <w:rPr>
          <w:b w:val="1"/>
          <w:color w:val="4472c4"/>
        </w:rPr>
      </w:pPr>
      <w:r w:rsidDel="00000000" w:rsidR="00000000" w:rsidRPr="00000000">
        <w:rPr>
          <w:b w:val="1"/>
          <w:color w:val="4472c4"/>
          <w:rtl w:val="0"/>
        </w:rPr>
        <w:t xml:space="preserve">género</w:t>
      </w:r>
    </w:p>
    <w:p w:rsidR="00000000" w:rsidDel="00000000" w:rsidP="00000000" w:rsidRDefault="00000000" w:rsidRPr="00000000" w14:paraId="0000000B">
      <w:pPr>
        <w:spacing w:after="120" w:line="240" w:lineRule="auto"/>
        <w:ind w:left="360" w:right="-51" w:hanging="720"/>
        <w:rPr>
          <w:b w:val="1"/>
          <w:color w:val="4472c4"/>
        </w:rPr>
      </w:pPr>
      <w:r w:rsidDel="00000000" w:rsidR="00000000" w:rsidRPr="00000000">
        <w:rPr>
          <w:b w:val="1"/>
          <w:color w:val="4472c4"/>
          <w:rtl w:val="0"/>
        </w:rPr>
        <w:t xml:space="preserve">☒emprendimiento</w:t>
      </w:r>
    </w:p>
    <w:p w:rsidR="00000000" w:rsidDel="00000000" w:rsidP="00000000" w:rsidRDefault="00000000" w:rsidRPr="00000000" w14:paraId="0000000C">
      <w:pPr>
        <w:numPr>
          <w:ilvl w:val="0"/>
          <w:numId w:val="2"/>
        </w:numPr>
        <w:spacing w:after="120" w:line="240" w:lineRule="auto"/>
        <w:ind w:left="360" w:right="-51"/>
        <w:rPr>
          <w:color w:val="4472c4"/>
        </w:rPr>
      </w:pPr>
      <w:r w:rsidDel="00000000" w:rsidR="00000000" w:rsidRPr="00000000">
        <w:rPr>
          <w:b w:val="1"/>
          <w:color w:val="4472c4"/>
          <w:rtl w:val="0"/>
        </w:rPr>
        <w:t xml:space="preserve">Materiales de: </w:t>
      </w:r>
      <w:r w:rsidDel="00000000" w:rsidR="00000000" w:rsidRPr="00000000">
        <w:rPr>
          <w:color w:val="808080"/>
          <w:rtl w:val="0"/>
        </w:rPr>
        <w:t xml:space="preserve">incl Inclusión de(incluyendo ppts, videos, material práctico)</w:t>
      </w:r>
      <w:r w:rsidDel="00000000" w:rsidR="00000000" w:rsidRPr="00000000">
        <w:rPr>
          <w:rtl w:val="0"/>
        </w:rPr>
      </w:r>
    </w:p>
    <w:p w:rsidR="00000000" w:rsidDel="00000000" w:rsidP="00000000" w:rsidRDefault="00000000" w:rsidRPr="00000000" w14:paraId="0000000D">
      <w:pPr>
        <w:numPr>
          <w:ilvl w:val="0"/>
          <w:numId w:val="1"/>
        </w:numPr>
        <w:spacing w:after="120" w:line="240" w:lineRule="auto"/>
        <w:ind w:left="709" w:right="-51" w:hanging="360"/>
        <w:rPr>
          <w:b w:val="1"/>
        </w:rPr>
      </w:pPr>
      <w:r w:rsidDel="00000000" w:rsidR="00000000" w:rsidRPr="00000000">
        <w:rPr>
          <w:rtl w:val="0"/>
        </w:rPr>
        <w:t xml:space="preserve">Carteles para cada empresa y cada sector</w:t>
      </w:r>
      <w:r w:rsidDel="00000000" w:rsidR="00000000" w:rsidRPr="00000000">
        <w:rPr>
          <w:rtl w:val="0"/>
        </w:rPr>
      </w:r>
    </w:p>
    <w:p w:rsidR="00000000" w:rsidDel="00000000" w:rsidP="00000000" w:rsidRDefault="00000000" w:rsidRPr="00000000" w14:paraId="0000000E">
      <w:pPr>
        <w:numPr>
          <w:ilvl w:val="0"/>
          <w:numId w:val="1"/>
        </w:numPr>
        <w:spacing w:after="120" w:line="240" w:lineRule="auto"/>
        <w:ind w:left="709" w:right="-51" w:hanging="360"/>
        <w:rPr>
          <w:b w:val="1"/>
        </w:rPr>
      </w:pPr>
      <w:r w:rsidDel="00000000" w:rsidR="00000000" w:rsidRPr="00000000">
        <w:rPr>
          <w:rtl w:val="0"/>
        </w:rPr>
        <w:t xml:space="preserve">Notas adhesivas</w:t>
      </w:r>
      <w:r w:rsidDel="00000000" w:rsidR="00000000" w:rsidRPr="00000000">
        <w:rPr>
          <w:rtl w:val="0"/>
        </w:rPr>
      </w:r>
    </w:p>
    <w:p w:rsidR="00000000" w:rsidDel="00000000" w:rsidP="00000000" w:rsidRDefault="00000000" w:rsidRPr="00000000" w14:paraId="0000000F">
      <w:pPr>
        <w:numPr>
          <w:ilvl w:val="0"/>
          <w:numId w:val="1"/>
        </w:numPr>
        <w:spacing w:after="120" w:line="240" w:lineRule="auto"/>
        <w:ind w:left="709" w:right="-51" w:hanging="360"/>
        <w:rPr>
          <w:b w:val="1"/>
        </w:rPr>
      </w:pPr>
      <w:r w:rsidDel="00000000" w:rsidR="00000000" w:rsidRPr="00000000">
        <w:rPr>
          <w:rtl w:val="0"/>
        </w:rPr>
        <w:t xml:space="preserve">Casos específicos de cada compañía, con la pregunta central: cómo hacer una ¿Carrera atractiva relacionada con STEM?</w:t>
      </w:r>
      <w:r w:rsidDel="00000000" w:rsidR="00000000" w:rsidRPr="00000000">
        <w:rPr>
          <w:rtl w:val="0"/>
        </w:rPr>
      </w:r>
    </w:p>
    <w:p w:rsidR="00000000" w:rsidDel="00000000" w:rsidP="00000000" w:rsidRDefault="00000000" w:rsidRPr="00000000" w14:paraId="00000010">
      <w:pPr>
        <w:numPr>
          <w:ilvl w:val="0"/>
          <w:numId w:val="1"/>
        </w:numPr>
        <w:spacing w:after="120" w:line="240" w:lineRule="auto"/>
        <w:ind w:left="709" w:right="-51" w:hanging="360"/>
        <w:rPr>
          <w:b w:val="1"/>
        </w:rPr>
      </w:pPr>
      <w:r w:rsidDel="00000000" w:rsidR="00000000" w:rsidRPr="00000000">
        <w:rPr>
          <w:rtl w:val="0"/>
        </w:rPr>
        <w:t xml:space="preserve">Pitch de cada empresa (un powerpoint o video).</w:t>
      </w:r>
      <w:r w:rsidDel="00000000" w:rsidR="00000000" w:rsidRPr="00000000">
        <w:rPr>
          <w:rtl w:val="0"/>
        </w:rPr>
      </w:r>
    </w:p>
    <w:p w:rsidR="00000000" w:rsidDel="00000000" w:rsidP="00000000" w:rsidRDefault="00000000" w:rsidRPr="00000000" w14:paraId="00000011">
      <w:pPr>
        <w:numPr>
          <w:ilvl w:val="0"/>
          <w:numId w:val="1"/>
        </w:numPr>
        <w:spacing w:after="120" w:line="240" w:lineRule="auto"/>
        <w:ind w:left="709" w:right="-51" w:hanging="360"/>
        <w:rPr>
          <w:b w:val="1"/>
        </w:rPr>
      </w:pPr>
      <w:r w:rsidDel="00000000" w:rsidR="00000000" w:rsidRPr="00000000">
        <w:rPr>
          <w:rtl w:val="0"/>
        </w:rPr>
        <w:t xml:space="preserve">Flipovers para que los alumnos realicen su presentación.</w:t>
      </w:r>
      <w:r w:rsidDel="00000000" w:rsidR="00000000" w:rsidRPr="00000000">
        <w:rPr>
          <w:rtl w:val="0"/>
        </w:rPr>
      </w:r>
    </w:p>
    <w:p w:rsidR="00000000" w:rsidDel="00000000" w:rsidP="00000000" w:rsidRDefault="00000000" w:rsidRPr="00000000" w14:paraId="00000012">
      <w:pPr>
        <w:numPr>
          <w:ilvl w:val="0"/>
          <w:numId w:val="1"/>
        </w:numPr>
        <w:spacing w:after="120" w:line="240" w:lineRule="auto"/>
        <w:ind w:left="709" w:right="-51" w:hanging="360"/>
        <w:rPr>
          <w:b w:val="1"/>
        </w:rPr>
      </w:pPr>
      <w:r w:rsidDel="00000000" w:rsidR="00000000" w:rsidRPr="00000000">
        <w:rPr>
          <w:rtl w:val="0"/>
        </w:rPr>
        <w:t xml:space="preserve">Opcional: computadora portátil o computadora para que los estudiantes investiguen cuando trabajan en su caso.</w:t>
      </w:r>
      <w:r w:rsidDel="00000000" w:rsidR="00000000" w:rsidRPr="00000000">
        <w:rPr>
          <w:rtl w:val="0"/>
        </w:rPr>
      </w:r>
    </w:p>
    <w:p w:rsidR="00000000" w:rsidDel="00000000" w:rsidP="00000000" w:rsidRDefault="00000000" w:rsidRPr="00000000" w14:paraId="00000013">
      <w:pPr>
        <w:numPr>
          <w:ilvl w:val="0"/>
          <w:numId w:val="1"/>
        </w:numPr>
        <w:spacing w:after="120" w:line="240" w:lineRule="auto"/>
        <w:ind w:left="709" w:right="-51" w:hanging="360"/>
        <w:rPr>
          <w:b w:val="1"/>
        </w:rPr>
      </w:pPr>
      <w:r w:rsidDel="00000000" w:rsidR="00000000" w:rsidRPr="00000000">
        <w:rPr>
          <w:rtl w:val="0"/>
        </w:rPr>
        <w:t xml:space="preserve">Varias empresas relacionadas con STEM se acercan y se les pide que participen en esta actividad.</w:t>
      </w:r>
      <w:r w:rsidDel="00000000" w:rsidR="00000000" w:rsidRPr="00000000">
        <w:rPr>
          <w:rtl w:val="0"/>
        </w:rPr>
      </w:r>
    </w:p>
    <w:p w:rsidR="00000000" w:rsidDel="00000000" w:rsidP="00000000" w:rsidRDefault="00000000" w:rsidRPr="00000000" w14:paraId="00000014">
      <w:pPr>
        <w:numPr>
          <w:ilvl w:val="0"/>
          <w:numId w:val="2"/>
        </w:numPr>
        <w:spacing w:after="120" w:line="240" w:lineRule="auto"/>
        <w:ind w:left="360" w:right="-51"/>
        <w:jc w:val="both"/>
        <w:rPr>
          <w:color w:val="4472c4"/>
        </w:rPr>
      </w:pPr>
      <w:r w:rsidDel="00000000" w:rsidR="00000000" w:rsidRPr="00000000">
        <w:rPr>
          <w:b w:val="1"/>
          <w:color w:val="4472c4"/>
          <w:rtl w:val="0"/>
        </w:rPr>
        <w:t xml:space="preserve">Preparación:</w:t>
        <w:br w:type="textWrapping"/>
      </w:r>
      <w:r w:rsidDel="00000000" w:rsidR="00000000" w:rsidRPr="00000000">
        <w:rPr>
          <w:rtl w:val="0"/>
        </w:rPr>
        <w:t xml:space="preserve">Pídale a varias organizaciones relacionadas con STEM que participen en esta actividad, tales como compañías de producción, compañías químicas, pero también empresas especializadas en investigación, periodismo científico o educación.</w:t>
        <w:br w:type="textWrapping"/>
        <w:t xml:space="preserve">En preparación para la actividad, las empresas hacen un caso en 1 A4, con la pregunta central: ¿Cómo hacer atractiva una carrera relacionada con STEM? Si bien esta es la pregunta central, son libres de ajustar el caso a temas / problemas reales de la empresa. Asegúrese de que lo envíen antes de que se lleve a cabo el centro juvenil, de modo que sea posible dar su opinión. Las empresas participantes envían su powerpoint o video para su lanzamiento (máx. 5 min) por adelantado. Cuelgue carteles de las empresas participantes en la pared antes de la actividad.</w:t>
      </w:r>
      <w:r w:rsidDel="00000000" w:rsidR="00000000" w:rsidRPr="00000000">
        <w:rPr>
          <w:rtl w:val="0"/>
        </w:rPr>
      </w:r>
    </w:p>
    <w:p w:rsidR="00000000" w:rsidDel="00000000" w:rsidP="00000000" w:rsidRDefault="00000000" w:rsidRPr="00000000" w14:paraId="00000015">
      <w:pPr>
        <w:numPr>
          <w:ilvl w:val="0"/>
          <w:numId w:val="2"/>
        </w:numPr>
        <w:spacing w:after="120" w:line="240" w:lineRule="auto"/>
        <w:ind w:left="360" w:right="-51"/>
        <w:rPr>
          <w:color w:val="4472c4"/>
        </w:rPr>
      </w:pPr>
      <w:r w:rsidDel="00000000" w:rsidR="00000000" w:rsidRPr="00000000">
        <w:rPr>
          <w:b w:val="1"/>
          <w:color w:val="4472c4"/>
          <w:rtl w:val="0"/>
        </w:rPr>
        <w:t xml:space="preserve">Duración: </w:t>
      </w:r>
      <w:r w:rsidDel="00000000" w:rsidR="00000000" w:rsidRPr="00000000">
        <w:rPr>
          <w:rtl w:val="0"/>
        </w:rPr>
        <w:t xml:space="preserve">190 </w:t>
      </w:r>
      <w:r w:rsidDel="00000000" w:rsidR="00000000" w:rsidRPr="00000000">
        <w:rPr>
          <w:color w:val="808080"/>
          <w:rtl w:val="0"/>
        </w:rPr>
        <w:t xml:space="preserve">(minutos)</w:t>
      </w:r>
      <w:r w:rsidDel="00000000" w:rsidR="00000000" w:rsidRPr="00000000">
        <w:rPr>
          <w:rtl w:val="0"/>
        </w:rPr>
      </w:r>
    </w:p>
    <w:p w:rsidR="00000000" w:rsidDel="00000000" w:rsidP="00000000" w:rsidRDefault="00000000" w:rsidRPr="00000000" w14:paraId="00000016">
      <w:pPr>
        <w:numPr>
          <w:ilvl w:val="0"/>
          <w:numId w:val="2"/>
        </w:numPr>
        <w:spacing w:after="120" w:line="240" w:lineRule="auto"/>
        <w:ind w:left="360" w:right="-51"/>
        <w:rPr>
          <w:color w:val="4472c4"/>
        </w:rPr>
      </w:pPr>
      <w:r w:rsidDel="00000000" w:rsidR="00000000" w:rsidRPr="00000000">
        <w:rPr>
          <w:b w:val="1"/>
          <w:color w:val="4472c4"/>
          <w:rtl w:val="0"/>
        </w:rPr>
        <w:t xml:space="preserve">Grupo objetivo: </w:t>
      </w:r>
      <w:r w:rsidDel="00000000" w:rsidR="00000000" w:rsidRPr="00000000">
        <w:rPr>
          <w:rtl w:val="0"/>
        </w:rPr>
        <w:t xml:space="preserve">12-18 </w:t>
      </w:r>
      <w:r w:rsidDel="00000000" w:rsidR="00000000" w:rsidRPr="00000000">
        <w:rPr>
          <w:color w:val="808080"/>
          <w:rtl w:val="0"/>
        </w:rPr>
        <w:t xml:space="preserve">(edad del estudiante)</w:t>
      </w:r>
      <w:r w:rsidDel="00000000" w:rsidR="00000000" w:rsidRPr="00000000">
        <w:rPr>
          <w:rtl w:val="0"/>
        </w:rPr>
      </w:r>
    </w:p>
    <w:p w:rsidR="00000000" w:rsidDel="00000000" w:rsidP="00000000" w:rsidRDefault="00000000" w:rsidRPr="00000000" w14:paraId="00000017">
      <w:pPr>
        <w:spacing w:after="120" w:line="240" w:lineRule="auto"/>
        <w:ind w:right="-51"/>
        <w:rPr>
          <w:b w:val="1"/>
          <w:color w:val="c00000"/>
        </w:rPr>
      </w:pPr>
      <w:r w:rsidDel="00000000" w:rsidR="00000000" w:rsidRPr="00000000">
        <w:rPr>
          <w:b w:val="1"/>
          <w:color w:val="c00000"/>
          <w:rtl w:val="0"/>
        </w:rPr>
        <w:t xml:space="preserve">__________________________________________________________________________</w:t>
      </w:r>
    </w:p>
    <w:p w:rsidR="00000000" w:rsidDel="00000000" w:rsidP="00000000" w:rsidRDefault="00000000" w:rsidRPr="00000000" w14:paraId="00000018">
      <w:pPr>
        <w:spacing w:after="120" w:line="240" w:lineRule="auto"/>
        <w:ind w:right="-51"/>
        <w:rPr>
          <w:b w:val="1"/>
          <w:color w:val="4472c4"/>
          <w:sz w:val="2"/>
          <w:szCs w:val="2"/>
        </w:rPr>
      </w:pPr>
      <w:r w:rsidDel="00000000" w:rsidR="00000000" w:rsidRPr="00000000">
        <w:rPr>
          <w:rtl w:val="0"/>
        </w:rPr>
      </w:r>
    </w:p>
    <w:p w:rsidR="00000000" w:rsidDel="00000000" w:rsidP="00000000" w:rsidRDefault="00000000" w:rsidRPr="00000000" w14:paraId="00000019">
      <w:pPr>
        <w:numPr>
          <w:ilvl w:val="0"/>
          <w:numId w:val="2"/>
        </w:numPr>
        <w:spacing w:after="120" w:line="240" w:lineRule="auto"/>
        <w:ind w:left="360" w:right="-51"/>
        <w:rPr>
          <w:color w:val="4472c4"/>
        </w:rPr>
      </w:pPr>
      <w:r w:rsidDel="00000000" w:rsidR="00000000" w:rsidRPr="00000000">
        <w:rPr>
          <w:b w:val="1"/>
          <w:color w:val="4472c4"/>
          <w:rtl w:val="0"/>
        </w:rPr>
        <w:t xml:space="preserve">Descripción de la actividad: </w:t>
      </w:r>
    </w:p>
    <w:p w:rsidR="00000000" w:rsidDel="00000000" w:rsidP="00000000" w:rsidRDefault="00000000" w:rsidRPr="00000000" w14:paraId="0000001A">
      <w:pPr>
        <w:spacing w:after="120" w:line="240" w:lineRule="auto"/>
        <w:ind w:right="-51" w:firstLine="360"/>
        <w:rPr>
          <w:rFonts w:ascii="Times New Roman" w:cs="Times New Roman" w:eastAsia="Times New Roman" w:hAnsi="Times New Roman"/>
          <w:sz w:val="24"/>
          <w:szCs w:val="24"/>
        </w:rPr>
      </w:pPr>
      <w:r w:rsidDel="00000000" w:rsidR="00000000" w:rsidRPr="00000000">
        <w:rPr>
          <w:b w:val="1"/>
          <w:sz w:val="24"/>
          <w:szCs w:val="24"/>
          <w:rtl w:val="0"/>
        </w:rPr>
        <w:t xml:space="preserve">INTRODUCCIÓN</w:t>
      </w:r>
      <w:r w:rsidDel="00000000" w:rsidR="00000000" w:rsidRPr="00000000">
        <w:rPr>
          <w:sz w:val="24"/>
          <w:szCs w:val="24"/>
          <w:rtl w:val="0"/>
        </w:rPr>
        <w:t xml:space="preserve"> (5 minutos)</w:t>
        <w:br w:type="textWrapping"/>
        <w:t xml:space="preserve">Durante la introducción, enfatice las metas y los resultados de aprendizaje para los estudiantes y las compañías. Establecer algunas reglas básicas en la discusión.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120" w:line="240" w:lineRule="auto"/>
        <w:ind w:right="-51"/>
        <w:rPr>
          <w:rFonts w:ascii="Times New Roman" w:cs="Times New Roman" w:eastAsia="Times New Roman" w:hAnsi="Times New Roman"/>
          <w:sz w:val="24"/>
          <w:szCs w:val="24"/>
        </w:rPr>
      </w:pPr>
      <w:r w:rsidDel="00000000" w:rsidR="00000000" w:rsidRPr="00000000">
        <w:rPr>
          <w:b w:val="1"/>
          <w:rtl w:val="0"/>
        </w:rPr>
        <w:t xml:space="preserve">DISCUSIÓN</w:t>
      </w:r>
      <w:r w:rsidDel="00000000" w:rsidR="00000000" w:rsidRPr="00000000">
        <w:rPr>
          <w:rtl w:val="0"/>
        </w:rPr>
        <w:t xml:space="preserve"> (10 min) </w:t>
      </w:r>
      <w:r w:rsidDel="00000000" w:rsidR="00000000" w:rsidRPr="00000000">
        <w:rPr>
          <w:rtl w:val="0"/>
        </w:rPr>
      </w:r>
    </w:p>
    <w:p w:rsidR="00000000" w:rsidDel="00000000" w:rsidP="00000000" w:rsidRDefault="00000000" w:rsidRPr="00000000" w14:paraId="0000001C">
      <w:pPr>
        <w:spacing w:after="120" w:line="240" w:lineRule="auto"/>
        <w:ind w:right="-51"/>
        <w:rPr>
          <w:rFonts w:ascii="Times New Roman" w:cs="Times New Roman" w:eastAsia="Times New Roman" w:hAnsi="Times New Roman"/>
          <w:sz w:val="24"/>
          <w:szCs w:val="24"/>
        </w:rPr>
      </w:pPr>
      <w:r w:rsidDel="00000000" w:rsidR="00000000" w:rsidRPr="00000000">
        <w:rPr>
          <w:rtl w:val="0"/>
        </w:rPr>
        <w:t xml:space="preserve">Pregunta general a los estudiantes: ¿En qué piensan cuando ven estas empresas / campos de trabajo?</w:t>
        <w:br w:type="textWrapping"/>
        <w:t xml:space="preserve">¿Y cómo te gustaría tener tu propia compañía?</w:t>
        <w:br w:type="textWrapping"/>
        <w:t xml:space="preserve">Asegúrese de que los carteles estén en la pared para esta actividad. Se les pide a los estudiantes que escriban en una nota adhesiva lo que piensan cuando ven estos sectores, y pegan su nota en los carteles. Discuta brevemente las notas en cada póster y pida que lo expliquen si es necesario.</w:t>
      </w:r>
      <w:r w:rsidDel="00000000" w:rsidR="00000000" w:rsidRPr="00000000">
        <w:rPr>
          <w:rtl w:val="0"/>
        </w:rPr>
      </w:r>
    </w:p>
    <w:p w:rsidR="00000000" w:rsidDel="00000000" w:rsidP="00000000" w:rsidRDefault="00000000" w:rsidRPr="00000000" w14:paraId="0000001D">
      <w:pPr>
        <w:spacing w:after="120" w:line="240" w:lineRule="auto"/>
        <w:ind w:right="-51"/>
        <w:rPr>
          <w:rFonts w:ascii="Times New Roman" w:cs="Times New Roman" w:eastAsia="Times New Roman" w:hAnsi="Times New Roman"/>
          <w:sz w:val="24"/>
          <w:szCs w:val="24"/>
        </w:rPr>
      </w:pPr>
      <w:r w:rsidDel="00000000" w:rsidR="00000000" w:rsidRPr="00000000">
        <w:rPr>
          <w:b w:val="1"/>
          <w:rtl w:val="0"/>
        </w:rPr>
        <w:t xml:space="preserve">Parcelas de las empresas participantes</w:t>
      </w:r>
      <w:r w:rsidDel="00000000" w:rsidR="00000000" w:rsidRPr="00000000">
        <w:rPr>
          <w:rtl w:val="0"/>
        </w:rPr>
        <w:t xml:space="preserve"> (10 minutos)</w:t>
      </w:r>
      <w:r w:rsidDel="00000000" w:rsidR="00000000" w:rsidRPr="00000000">
        <w:rPr>
          <w:rtl w:val="0"/>
        </w:rPr>
      </w:r>
    </w:p>
    <w:p w:rsidR="00000000" w:rsidDel="00000000" w:rsidP="00000000" w:rsidRDefault="00000000" w:rsidRPr="00000000" w14:paraId="0000001E">
      <w:pPr>
        <w:spacing w:after="120" w:line="240" w:lineRule="auto"/>
        <w:ind w:right="-51"/>
        <w:rPr>
          <w:rFonts w:ascii="Times New Roman" w:cs="Times New Roman" w:eastAsia="Times New Roman" w:hAnsi="Times New Roman"/>
          <w:sz w:val="24"/>
          <w:szCs w:val="24"/>
        </w:rPr>
      </w:pPr>
      <w:r w:rsidDel="00000000" w:rsidR="00000000" w:rsidRPr="00000000">
        <w:rPr>
          <w:rtl w:val="0"/>
        </w:rPr>
        <w:t xml:space="preserve">Las empresas participantes presentan un tono corto de máx. 5 minutos sobre su empresa y sobre el caso de que estén presentando a los alumnos.</w:t>
      </w:r>
      <w:r w:rsidDel="00000000" w:rsidR="00000000" w:rsidRPr="00000000">
        <w:rPr>
          <w:rtl w:val="0"/>
        </w:rPr>
      </w:r>
    </w:p>
    <w:p w:rsidR="00000000" w:rsidDel="00000000" w:rsidP="00000000" w:rsidRDefault="00000000" w:rsidRPr="00000000" w14:paraId="0000001F">
      <w:pPr>
        <w:spacing w:after="120" w:line="240" w:lineRule="auto"/>
        <w:ind w:right="-51"/>
        <w:rPr>
          <w:rFonts w:ascii="Times New Roman" w:cs="Times New Roman" w:eastAsia="Times New Roman" w:hAnsi="Times New Roman"/>
          <w:sz w:val="24"/>
          <w:szCs w:val="24"/>
        </w:rPr>
      </w:pPr>
      <w:r w:rsidDel="00000000" w:rsidR="00000000" w:rsidRPr="00000000">
        <w:rPr>
          <w:b w:val="1"/>
          <w:rtl w:val="0"/>
        </w:rPr>
        <w:t xml:space="preserve">Ronda de discusión.</w:t>
      </w:r>
      <w:r w:rsidDel="00000000" w:rsidR="00000000" w:rsidRPr="00000000">
        <w:rPr>
          <w:rtl w:val="0"/>
        </w:rPr>
        <w:t xml:space="preserve"> (10 minutos) </w:t>
      </w:r>
      <w:r w:rsidDel="00000000" w:rsidR="00000000" w:rsidRPr="00000000">
        <w:rPr>
          <w:rtl w:val="0"/>
        </w:rPr>
      </w:r>
    </w:p>
    <w:p w:rsidR="00000000" w:rsidDel="00000000" w:rsidP="00000000" w:rsidRDefault="00000000" w:rsidRPr="00000000" w14:paraId="00000020">
      <w:pPr>
        <w:spacing w:after="120" w:line="240" w:lineRule="auto"/>
        <w:ind w:right="-51"/>
        <w:rPr>
          <w:rFonts w:ascii="Times New Roman" w:cs="Times New Roman" w:eastAsia="Times New Roman" w:hAnsi="Times New Roman"/>
          <w:sz w:val="24"/>
          <w:szCs w:val="24"/>
        </w:rPr>
      </w:pPr>
      <w:r w:rsidDel="00000000" w:rsidR="00000000" w:rsidRPr="00000000">
        <w:rPr>
          <w:rtl w:val="0"/>
        </w:rPr>
        <w:t xml:space="preserve">Pregunta general: ¿Qué factores lo motivarían a trabajar en estas compañías?</w:t>
        <w:br w:type="textWrapping"/>
        <w:t xml:space="preserve">Durante esta ronda de discusión, hay varios carteles en la pared, cada uno con el nombre de las empresas actuales. Se les pide a los estudiantes que escriban en notas adhesivas lo que los motivaría a trabajar en estas compañías. Discuta brevemente los resultados.</w:t>
      </w:r>
      <w:r w:rsidDel="00000000" w:rsidR="00000000" w:rsidRPr="00000000">
        <w:rPr>
          <w:rtl w:val="0"/>
        </w:rPr>
      </w:r>
    </w:p>
    <w:p w:rsidR="00000000" w:rsidDel="00000000" w:rsidP="00000000" w:rsidRDefault="00000000" w:rsidRPr="00000000" w14:paraId="00000021">
      <w:pPr>
        <w:spacing w:after="120" w:line="240" w:lineRule="auto"/>
        <w:ind w:right="-51"/>
        <w:rPr>
          <w:rFonts w:ascii="Times New Roman" w:cs="Times New Roman" w:eastAsia="Times New Roman" w:hAnsi="Times New Roman"/>
          <w:sz w:val="24"/>
          <w:szCs w:val="24"/>
        </w:rPr>
      </w:pPr>
      <w:r w:rsidDel="00000000" w:rsidR="00000000" w:rsidRPr="00000000">
        <w:rPr>
          <w:b w:val="1"/>
          <w:rtl w:val="0"/>
        </w:rPr>
        <w:t xml:space="preserve">Caja redonda 1</w:t>
      </w:r>
      <w:r w:rsidDel="00000000" w:rsidR="00000000" w:rsidRPr="00000000">
        <w:rPr>
          <w:rtl w:val="0"/>
        </w:rPr>
        <w:t xml:space="preserve"> (35 minutos).</w:t>
        <w:br w:type="textWrapping"/>
        <w:t xml:space="preserve">Divide el grupo en tres grupos más pequeños. Cada grupo trabaja en un caso proporcionado por una empresa. Mientras se discute, los estudiantes deben tomar notas y trabajar en la presentación de sus opiniones.</w:t>
      </w:r>
      <w:r w:rsidDel="00000000" w:rsidR="00000000" w:rsidRPr="00000000">
        <w:rPr>
          <w:rtl w:val="0"/>
        </w:rPr>
      </w:r>
    </w:p>
    <w:p w:rsidR="00000000" w:rsidDel="00000000" w:rsidP="00000000" w:rsidRDefault="00000000" w:rsidRPr="00000000" w14:paraId="00000022">
      <w:pPr>
        <w:spacing w:after="120" w:line="240" w:lineRule="auto"/>
        <w:ind w:right="-51"/>
        <w:rPr>
          <w:rFonts w:ascii="Times New Roman" w:cs="Times New Roman" w:eastAsia="Times New Roman" w:hAnsi="Times New Roman"/>
          <w:sz w:val="24"/>
          <w:szCs w:val="24"/>
        </w:rPr>
      </w:pPr>
      <w:r w:rsidDel="00000000" w:rsidR="00000000" w:rsidRPr="00000000">
        <w:rPr>
          <w:b w:val="1"/>
          <w:rtl w:val="0"/>
        </w:rPr>
        <w:t xml:space="preserve">Pausa</w:t>
      </w:r>
      <w:r w:rsidDel="00000000" w:rsidR="00000000" w:rsidRPr="00000000">
        <w:rPr>
          <w:rtl w:val="0"/>
        </w:rPr>
        <w:t xml:space="preserve"> (15 minutos)</w:t>
      </w:r>
      <w:r w:rsidDel="00000000" w:rsidR="00000000" w:rsidRPr="00000000">
        <w:rPr>
          <w:rtl w:val="0"/>
        </w:rPr>
      </w:r>
    </w:p>
    <w:p w:rsidR="00000000" w:rsidDel="00000000" w:rsidP="00000000" w:rsidRDefault="00000000" w:rsidRPr="00000000" w14:paraId="00000023">
      <w:pPr>
        <w:spacing w:after="120" w:line="240" w:lineRule="auto"/>
        <w:ind w:right="-51"/>
        <w:rPr/>
      </w:pPr>
      <w:r w:rsidDel="00000000" w:rsidR="00000000" w:rsidRPr="00000000">
        <w:rPr>
          <w:b w:val="1"/>
          <w:rtl w:val="0"/>
        </w:rPr>
        <w:t xml:space="preserve">Presentaciones caso 1</w:t>
      </w:r>
      <w:r w:rsidDel="00000000" w:rsidR="00000000" w:rsidRPr="00000000">
        <w:rPr>
          <w:rtl w:val="0"/>
        </w:rPr>
        <w:t xml:space="preserve"> (30 minutos)</w:t>
      </w:r>
    </w:p>
    <w:p w:rsidR="00000000" w:rsidDel="00000000" w:rsidP="00000000" w:rsidRDefault="00000000" w:rsidRPr="00000000" w14:paraId="00000024">
      <w:pPr>
        <w:spacing w:after="120" w:line="240" w:lineRule="auto"/>
        <w:ind w:right="-51"/>
        <w:rPr>
          <w:rFonts w:ascii="Times New Roman" w:cs="Times New Roman" w:eastAsia="Times New Roman" w:hAnsi="Times New Roman"/>
          <w:sz w:val="24"/>
          <w:szCs w:val="24"/>
        </w:rPr>
      </w:pPr>
      <w:r w:rsidDel="00000000" w:rsidR="00000000" w:rsidRPr="00000000">
        <w:rPr>
          <w:rtl w:val="0"/>
        </w:rPr>
        <w:t xml:space="preserve">Los cuatro grupos presentaron sus consejos a las empresas (cada presentación: 4 minutos de presentación, 3 minutos de preguntas).</w:t>
      </w:r>
      <w:r w:rsidDel="00000000" w:rsidR="00000000" w:rsidRPr="00000000">
        <w:rPr>
          <w:rtl w:val="0"/>
        </w:rPr>
      </w:r>
    </w:p>
    <w:p w:rsidR="00000000" w:rsidDel="00000000" w:rsidP="00000000" w:rsidRDefault="00000000" w:rsidRPr="00000000" w14:paraId="00000025">
      <w:pPr>
        <w:spacing w:after="120" w:line="240" w:lineRule="auto"/>
        <w:ind w:right="-51"/>
        <w:rPr>
          <w:rFonts w:ascii="Times New Roman" w:cs="Times New Roman" w:eastAsia="Times New Roman" w:hAnsi="Times New Roman"/>
          <w:sz w:val="24"/>
          <w:szCs w:val="24"/>
        </w:rPr>
      </w:pPr>
      <w:r w:rsidDel="00000000" w:rsidR="00000000" w:rsidRPr="00000000">
        <w:rPr>
          <w:b w:val="1"/>
          <w:rtl w:val="0"/>
        </w:rPr>
        <w:t xml:space="preserve">Caja redonda 2</w:t>
      </w:r>
      <w:r w:rsidDel="00000000" w:rsidR="00000000" w:rsidRPr="00000000">
        <w:rPr>
          <w:rtl w:val="0"/>
        </w:rPr>
        <w:t xml:space="preserve"> (35 minutos).</w:t>
      </w:r>
      <w:r w:rsidDel="00000000" w:rsidR="00000000" w:rsidRPr="00000000">
        <w:rPr>
          <w:rtl w:val="0"/>
        </w:rPr>
      </w:r>
    </w:p>
    <w:p w:rsidR="00000000" w:rsidDel="00000000" w:rsidP="00000000" w:rsidRDefault="00000000" w:rsidRPr="00000000" w14:paraId="00000026">
      <w:pPr>
        <w:spacing w:after="120" w:line="240" w:lineRule="auto"/>
        <w:ind w:right="-51"/>
        <w:rPr>
          <w:rFonts w:ascii="Times New Roman" w:cs="Times New Roman" w:eastAsia="Times New Roman" w:hAnsi="Times New Roman"/>
          <w:sz w:val="24"/>
          <w:szCs w:val="24"/>
        </w:rPr>
      </w:pPr>
      <w:r w:rsidDel="00000000" w:rsidR="00000000" w:rsidRPr="00000000">
        <w:rPr>
          <w:rtl w:val="0"/>
        </w:rPr>
        <w:t xml:space="preserve">Divide el grupo en tres grupos más pequeños. Cada grupo trabaja en un caso proporcionado por una compañía diferente a la ronda de casos 1. Mientras se discute, los estudiantes deben tomar notas y trabajar para presentar sus opiniones.</w:t>
      </w:r>
      <w:r w:rsidDel="00000000" w:rsidR="00000000" w:rsidRPr="00000000">
        <w:rPr>
          <w:rtl w:val="0"/>
        </w:rPr>
      </w:r>
    </w:p>
    <w:p w:rsidR="00000000" w:rsidDel="00000000" w:rsidP="00000000" w:rsidRDefault="00000000" w:rsidRPr="00000000" w14:paraId="00000027">
      <w:pPr>
        <w:spacing w:after="120" w:line="240" w:lineRule="auto"/>
        <w:ind w:right="-51"/>
        <w:rPr>
          <w:rFonts w:ascii="Times New Roman" w:cs="Times New Roman" w:eastAsia="Times New Roman" w:hAnsi="Times New Roman"/>
          <w:sz w:val="24"/>
          <w:szCs w:val="24"/>
        </w:rPr>
      </w:pPr>
      <w:r w:rsidDel="00000000" w:rsidR="00000000" w:rsidRPr="00000000">
        <w:rPr>
          <w:b w:val="1"/>
          <w:rtl w:val="0"/>
        </w:rPr>
        <w:t xml:space="preserve">Presentaciones caso 2</w:t>
      </w:r>
      <w:r w:rsidDel="00000000" w:rsidR="00000000" w:rsidRPr="00000000">
        <w:rPr>
          <w:rtl w:val="0"/>
        </w:rPr>
        <w:t xml:space="preserve"> (30 minutos)</w:t>
      </w:r>
      <w:r w:rsidDel="00000000" w:rsidR="00000000" w:rsidRPr="00000000">
        <w:rPr>
          <w:rtl w:val="0"/>
        </w:rPr>
      </w:r>
    </w:p>
    <w:p w:rsidR="00000000" w:rsidDel="00000000" w:rsidP="00000000" w:rsidRDefault="00000000" w:rsidRPr="00000000" w14:paraId="00000028">
      <w:pPr>
        <w:spacing w:after="120" w:line="240" w:lineRule="auto"/>
        <w:ind w:right="-51"/>
        <w:rPr>
          <w:rFonts w:ascii="Times New Roman" w:cs="Times New Roman" w:eastAsia="Times New Roman" w:hAnsi="Times New Roman"/>
          <w:sz w:val="24"/>
          <w:szCs w:val="24"/>
        </w:rPr>
      </w:pPr>
      <w:r w:rsidDel="00000000" w:rsidR="00000000" w:rsidRPr="00000000">
        <w:rPr>
          <w:rtl w:val="0"/>
        </w:rPr>
        <w:t xml:space="preserve">Cada grupo presenta sus consejos a las empresas (cada presentación: 4 minutos de presentación, 3 minutos para preguntas)</w:t>
      </w:r>
      <w:r w:rsidDel="00000000" w:rsidR="00000000" w:rsidRPr="00000000">
        <w:rPr>
          <w:rtl w:val="0"/>
        </w:rPr>
      </w:r>
    </w:p>
    <w:p w:rsidR="00000000" w:rsidDel="00000000" w:rsidP="00000000" w:rsidRDefault="00000000" w:rsidRPr="00000000" w14:paraId="00000029">
      <w:pPr>
        <w:spacing w:after="120" w:line="240" w:lineRule="auto"/>
        <w:ind w:right="-51"/>
        <w:rPr>
          <w:rFonts w:ascii="Times New Roman" w:cs="Times New Roman" w:eastAsia="Times New Roman" w:hAnsi="Times New Roman"/>
          <w:b w:val="1"/>
          <w:color w:val="4472c4"/>
          <w:sz w:val="24"/>
          <w:szCs w:val="24"/>
        </w:rPr>
      </w:pPr>
      <w:r w:rsidDel="00000000" w:rsidR="00000000" w:rsidRPr="00000000">
        <w:rPr>
          <w:b w:val="1"/>
          <w:rtl w:val="0"/>
        </w:rPr>
        <w:t xml:space="preserve">Palabra final</w:t>
      </w:r>
      <w:r w:rsidDel="00000000" w:rsidR="00000000" w:rsidRPr="00000000">
        <w:rPr>
          <w:rtl w:val="0"/>
        </w:rPr>
        <w:t xml:space="preserve"> (5 minutos)</w:t>
        <w:br w:type="textWrapping"/>
        <w:t xml:space="preserve">Resuma los resultados de la discusión. Pida a las empresas que expliquen cuál será su próximo paso con la información que proporcionaron los estudiantes.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color w:val="4472c4"/>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